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8B" w:rsidRPr="003B305D" w:rsidRDefault="007A3926" w:rsidP="003B30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0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Областное государственное бюджетное</w:t>
      </w:r>
      <w:r w:rsidR="001D610A" w:rsidRPr="003B30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профессиональное </w:t>
      </w:r>
      <w:r w:rsidRPr="003B30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образовательное учреждение</w:t>
      </w:r>
      <w:r w:rsidRPr="003B30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30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3B305D" w:rsidRPr="003B30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Фурмановский</w:t>
      </w:r>
      <w:proofErr w:type="spellEnd"/>
      <w:r w:rsidR="003B305D" w:rsidRPr="003B30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промышленный колледж</w:t>
      </w:r>
    </w:p>
    <w:p w:rsidR="0054308B" w:rsidRDefault="00543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0EF1" w:rsidRDefault="00240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345"/>
        <w:gridCol w:w="6030"/>
      </w:tblGrid>
      <w:tr w:rsidR="00240EF1" w:rsidTr="00D67371">
        <w:trPr>
          <w:trHeight w:val="654"/>
        </w:trPr>
        <w:tc>
          <w:tcPr>
            <w:tcW w:w="3348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40EF1" w:rsidRDefault="00240EF1" w:rsidP="00D67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на заседании педагогического совета</w:t>
            </w:r>
          </w:p>
          <w:p w:rsidR="00240EF1" w:rsidRDefault="00240EF1" w:rsidP="00D67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№6 от 12.03.2015г</w:t>
            </w:r>
          </w:p>
          <w:p w:rsidR="00240EF1" w:rsidRDefault="00240EF1" w:rsidP="00D6737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38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40EF1" w:rsidRDefault="00240EF1" w:rsidP="00D6737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40EF1" w:rsidRDefault="00240EF1" w:rsidP="00D6737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Директор ОГБПОУ ФПК</w:t>
            </w:r>
          </w:p>
          <w:p w:rsidR="00240EF1" w:rsidRDefault="00240EF1" w:rsidP="00D6737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А.В. Герасимов                                                    Приказ № 77от 26 03.2015г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</w:tr>
    </w:tbl>
    <w:p w:rsidR="00240EF1" w:rsidRDefault="00240EF1" w:rsidP="00FF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4308B" w:rsidRDefault="00543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308B" w:rsidRDefault="007A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54308B" w:rsidRDefault="007A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порядке зачета результатов освоения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54308B" w:rsidRDefault="005430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308B" w:rsidRDefault="007A39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1.ОБЩИЕ ПОЛОЖЕНИЯ</w:t>
      </w:r>
    </w:p>
    <w:p w:rsidR="0054308B" w:rsidRDefault="007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Настоящий порядок регламентирует порядок зачета результатов 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областного государственного бюджетного</w:t>
      </w:r>
      <w:r w:rsidR="003B305D">
        <w:rPr>
          <w:rFonts w:ascii="Times New Roman" w:eastAsia="Times New Roman" w:hAnsi="Times New Roman" w:cs="Times New Roman"/>
          <w:sz w:val="24"/>
        </w:rPr>
        <w:t xml:space="preserve"> профессионального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образовательного учреждения </w:t>
      </w:r>
      <w:proofErr w:type="spellStart"/>
      <w:r w:rsidR="003B305D">
        <w:rPr>
          <w:rFonts w:ascii="Times New Roman" w:eastAsia="Times New Roman" w:hAnsi="Times New Roman" w:cs="Times New Roman"/>
          <w:sz w:val="24"/>
        </w:rPr>
        <w:t>Фурмановского</w:t>
      </w:r>
      <w:proofErr w:type="spellEnd"/>
      <w:r w:rsidR="003B305D">
        <w:rPr>
          <w:rFonts w:ascii="Times New Roman" w:eastAsia="Times New Roman" w:hAnsi="Times New Roman" w:cs="Times New Roman"/>
          <w:sz w:val="24"/>
        </w:rPr>
        <w:t xml:space="preserve"> промышленного колледжа </w:t>
      </w:r>
      <w:r>
        <w:rPr>
          <w:rFonts w:ascii="Times New Roman" w:eastAsia="Times New Roman" w:hAnsi="Times New Roman" w:cs="Times New Roman"/>
          <w:sz w:val="24"/>
        </w:rPr>
        <w:t>учебных дисциплин, курсов, дисциплин (модулей), практики, дополнительных образовательных программ в других организациях, осуществляющих образовательную деятельность или ранее обучавшихся в лицее.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1.2 </w:t>
      </w:r>
      <w:r>
        <w:rPr>
          <w:rFonts w:ascii="Times New Roman" w:eastAsia="Times New Roman" w:hAnsi="Times New Roman" w:cs="Times New Roman"/>
          <w:i/>
          <w:sz w:val="24"/>
        </w:rPr>
        <w:t xml:space="preserve">Зачет </w:t>
      </w:r>
      <w:r>
        <w:rPr>
          <w:rFonts w:ascii="Times New Roman" w:eastAsia="Times New Roman" w:hAnsi="Times New Roman" w:cs="Times New Roman"/>
          <w:sz w:val="24"/>
        </w:rPr>
        <w:t>- это способ зачитывания лицеем  учебных дисциплин, курсов, дисциплин (модулей), практики, дополнительных образовательных программ других образовательных организаций или лицея на основании требований к их качеству без непосредственного участия в образовательном процессе.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Положение разработано на основании: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Федерального закона «Об образовании в Российской Федерации» от 29.12.2012 № 273-ФЗ;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приказа Министерства образования и науки Российской Федерации от 14июня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реализации права обучающихся на зачет результатов освоения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учебных дисциплин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курсов, дисциплин (модулей), практики, дополнительных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образовательных программ в других организациях, осуществляющих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образовательную деятельность.</w:t>
      </w:r>
    </w:p>
    <w:p w:rsidR="0054308B" w:rsidRDefault="005430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ПРОЦЕДУРА ЗАЧЕТА РЕЗУЛЬТАТОВ ОСВОЕНИЯ ОБУЧАЮЩИМИСЯ УЧЕБНЫХ ДИСЦИПЛИН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ЕЖДИСЦИПЛИНАРНЫХ КУРСОВ, МОДУЛЕЙ, ПРАКТИКИ, ДОПОЛНИТЕЛЬНЫХ ОБРАЗОВАТЕЛЬНЫХ ПРОГРАММ</w:t>
      </w:r>
    </w:p>
    <w:p w:rsidR="0054308B" w:rsidRDefault="00543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4308B" w:rsidRDefault="007A3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2.1.Зачет результатов освоения учебных дисциплин, междисциплинарных курсов, профессиональных модулей и дополнительных образовательных программ в лицее может производиться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4308B" w:rsidRDefault="007A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 переходе обучающегося  с одной профессии на другую внутри лицея;</w:t>
      </w:r>
    </w:p>
    <w:p w:rsidR="0054308B" w:rsidRDefault="007A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при приёме обучающегося в порядке перевода из другого учебного заведения;</w:t>
      </w:r>
    </w:p>
    <w:p w:rsidR="0054308B" w:rsidRDefault="007A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 восстановлении лиц, ранее обучавшихся в лицее;</w:t>
      </w:r>
    </w:p>
    <w:p w:rsidR="0054308B" w:rsidRDefault="007A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при зачислении в число обучающихся лиц на основании академической справки другого учебного заведения </w:t>
      </w:r>
    </w:p>
    <w:p w:rsidR="0054308B" w:rsidRDefault="007A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 поступлении в лицей для получения второго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4308B" w:rsidRDefault="007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2.2.Освоение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дисциплин, курсов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Зачет результатов 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дисциплин по программам подготовки по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профессиям рабочих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служащих, осуществляется  при одновременном выполнении следующих условий: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-эти дисциплины входят в учебные планы лицея;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-их названия полностью совпадают с названиями дисциплин в учебном плане лицея;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-количество часов, отведенное на их изучение в сторонней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образовательной</w:t>
      </w:r>
      <w:proofErr w:type="gramEnd"/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организации, составляет не менее 90% от количества, отведенного на их изучение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учебном плане лицея;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-эти дисциплины не являются обязательными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государственной итоговой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аттестации.</w:t>
      </w:r>
    </w:p>
    <w:p w:rsidR="0054308B" w:rsidRDefault="007A39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Зачет результатов 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любых дисциплин по дополнительным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профессиональным программам осуществляется в полном объеме независимо от того, предусмотрены ли они учебным планом лицея.</w:t>
      </w:r>
    </w:p>
    <w:p w:rsidR="0054308B" w:rsidRDefault="007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2.5.Решение о зачёте дисциплины оформляется приказом директора лицея.</w:t>
      </w:r>
    </w:p>
    <w:p w:rsidR="0054308B" w:rsidRDefault="007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лицея.</w:t>
      </w:r>
    </w:p>
    <w:p w:rsidR="0054308B" w:rsidRDefault="007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2.7.Педагогический совет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дисциплину.</w:t>
      </w:r>
    </w:p>
    <w:p w:rsidR="0054308B" w:rsidRDefault="007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2.8.Зачёт дисциплины проводится не позднее одного месяца до начала итоговой аттестации.</w:t>
      </w:r>
    </w:p>
    <w:p w:rsidR="0054308B" w:rsidRDefault="005430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308B" w:rsidRDefault="005430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4308B" w:rsidSect="00240E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08B"/>
    <w:rsid w:val="001D610A"/>
    <w:rsid w:val="00240EF1"/>
    <w:rsid w:val="00283826"/>
    <w:rsid w:val="00313B37"/>
    <w:rsid w:val="00363711"/>
    <w:rsid w:val="003B305D"/>
    <w:rsid w:val="0054308B"/>
    <w:rsid w:val="007A3926"/>
    <w:rsid w:val="00802331"/>
    <w:rsid w:val="00D511B6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7</cp:revision>
  <cp:lastPrinted>2014-03-14T07:48:00Z</cp:lastPrinted>
  <dcterms:created xsi:type="dcterms:W3CDTF">2014-03-14T07:30:00Z</dcterms:created>
  <dcterms:modified xsi:type="dcterms:W3CDTF">2015-04-10T05:36:00Z</dcterms:modified>
</cp:coreProperties>
</file>