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F15A35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Приказ Министерства образования и науки РФ от 2 августа 2013 г. N 746 "Об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работ" (не вступил в силу)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прилагаемый </w:t>
      </w:r>
      <w:hyperlink r:id="rId4" w:anchor="1000" w:history="1">
        <w:r w:rsidRPr="00F15A35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федеральный государственный образовательный стандарт</w:t>
        </w:r>
      </w:hyperlink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среднего профессионального образования по профессии 270802.10 Мастер отделочных строительных работ.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16 апреля 2010 г. N 373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 г., регистрационный N 17171).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Настоящий приказ вступает в силу с 1 сентября 2013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1544"/>
      </w:tblGrid>
      <w:tr w:rsidR="00F15A35" w:rsidRPr="00F15A35" w:rsidTr="00F15A3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Д.В. Ливанов </w:t>
            </w:r>
          </w:p>
        </w:tc>
      </w:tr>
    </w:tbl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20 августа 2013 г.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N 29634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Федеральный государственный образовательный стандарт</w:t>
      </w: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среднего профессионального образования по профессии</w:t>
      </w: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270802.10 Мастер отделочных строительных работ</w:t>
      </w: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 xml:space="preserve">(утв. </w:t>
      </w:r>
      <w:hyperlink r:id="rId5" w:anchor="0" w:history="1">
        <w:r w:rsidRPr="00F15A35">
          <w:rPr>
            <w:rFonts w:ascii="Arial" w:eastAsia="Times New Roman" w:hAnsi="Arial" w:cs="Arial"/>
            <w:b/>
            <w:bCs/>
            <w:color w:val="26579A"/>
            <w:sz w:val="30"/>
            <w:szCs w:val="30"/>
            <w:lang w:eastAsia="ru-RU"/>
          </w:rPr>
          <w:t>приказом</w:t>
        </w:r>
      </w:hyperlink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Министерства образования и науки РФ от 2 августа 2013 г. N 746)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Область применения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6" w:anchor="991" w:history="1">
        <w:r w:rsidRPr="00F15A35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*(1)</w:t>
        </w:r>
      </w:hyperlink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II. Используемые сокращения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 - среднее профессиональное образование;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- общая компетенция;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- профессиональная компетенция;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ПМ - профессиональный модуль;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МДК - междисциплинарный курс.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Характеристика подготовки по профессии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Сроки получения СПО по профессии 270802.10 Мастер отделочных строительных работ в очной форме обучения и соответствующие квалификации приводятся в Таблице 1.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4586"/>
        <w:gridCol w:w="2162"/>
      </w:tblGrid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ППКРС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</w:t>
            </w:r>
            <w:hyperlink r:id="rId7" w:anchor="9901" w:history="1">
              <w:r w:rsidRPr="00F15A35">
                <w:rPr>
                  <w:rFonts w:ascii="Arial" w:eastAsia="Times New Roman" w:hAnsi="Arial" w:cs="Arial"/>
                  <w:b/>
                  <w:bCs/>
                  <w:color w:val="26579A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8" w:anchor="9902" w:history="1">
              <w:r w:rsidRPr="00F15A35">
                <w:rPr>
                  <w:rFonts w:ascii="Arial" w:eastAsia="Times New Roman" w:hAnsi="Arial" w:cs="Arial"/>
                  <w:b/>
                  <w:bCs/>
                  <w:color w:val="26579A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Маляр строительный Монтажник каркасно-обшивных конструкций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Облицовщик-плиточник Облицовщик-мозаичник Облицовщик синтетическими материалами Штукатур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 мес. </w:t>
            </w: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года 5 мес.</w:t>
            </w:r>
            <w:hyperlink r:id="rId9" w:anchor="9903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</w:tbl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 Независимо от применяемых образовательных технологий.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штукатур - маляр строительный;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штукатур - облицовщик-плиточник;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облицовщик-плиточник - облицовщик-мозаичник;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облицовщик-плиточник - облицовщик синтетическими материалами;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облицовщик-мозаичник - облицовщик синтетическими материалами;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штукатур - монтажник каркасно-обшивных конструкций;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облицовщик-плиточник - монтажник каркасно-обшивных конструкций.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для обучающихся по очно-заочной форме обучения: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IV. Характеристика профессиональной деятельности выпускников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зданий, сооружений и участков, прилегающих к ним;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для отделочных строительных работ;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 отделочных строительных работ;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ручной и механизированный инструмент, приспособления и механизмы для отделочных строительных работ;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леса и подмости.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Обучающийся по профессии 270802.10 Мастер отделочных строительных работ готовится к следующим видам деятельности: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 Выполнение штукатурных работ.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 Выполнение монтажа каркасно-обшивочных конструкций.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 Выполнение малярных работ.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4.3.4. Выполнение облицовочных работ плитками и плитами.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4.3.5. Выполнение облицовочных работ синтетическими материалами.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4.3.6. Выполнение мозаичных работ.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10" w:anchor="992" w:history="1">
        <w:r w:rsidRPr="00F15A35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*(2)</w:t>
        </w:r>
      </w:hyperlink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Выполнение штукатурных работ.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1.1. Выполнять подготовительные работы при производстве штукатурных работ.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1.2. Производить оштукатуривание поверхностей различной степени сложности.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1.3. Выполнять отделку оштукатуренных поверхностей.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1.4. Выполнять ремонт оштукатуренных поверхностей.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 Выполнение монтажа каркасно-обшивочных конструкций.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2.1. Выполнять подготовительные работы при производстве монтажа каркасно-обшивочных конструкций.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2.2. Устраивать ограждающие конструкции, перегородки.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2.3. Выполнять отделку внутренних и наружных поверхностей с использованием листовых материалов, панелей, плит.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2.4. Выполнять ремонт каркасно-обшивочных конструкций.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 Выполнение малярных работ.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ПК.3.1. Выполнять подготовительные работы при производстве малярных работ.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3.2. Окрашивать поверхности различными малярными составами.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3.3. Оклеивать поверхности различными материалами.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3.4. Выполнять ремонт окрашенных и оклеенных поверхностей.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 Выполнение облицовочных работ плитками и плитами.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4.1. Выполнять подготовительные работы при производстве облицовочных работ.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ПК 4.2. Выполнять облицовочные работы горизонтальных и вертикальных поверхностей.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4.3. Выполнять ремонт облицованных поверхностей плитками и плитами.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5.2.5. Выполнение облицовочных работ синтетическими материалами.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5.1. Выполнять подготовительные работы при облицовке синтетическими материалами.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5.2. Выполнять облицовку синтетическими материалами различной сложности.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5.3. Выполнять ремонт облицованных поверхностей синтетическими материалами.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5.2.6. Выполнение мозаичных работ.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6.1. Выполнять подготовительные работы при устройстве мозаичных полов.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6.2. Устраивать мозаичные полы.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6.3. Выполнять ремонт мозаичных полов.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VI. Требования к структуре программы подготовки квалифицированных рабочих, служащих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общепрофессионального;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разделов: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физическая культура;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учебная практика;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промежуточная аттестация;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итоговая аттестация.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</w:t>
      </w: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междисциплинарные курсы и профессиональные модули вариативной части определяются образовательной организацией.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Структура программы подготовки квалифицированных рабочих, служащих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2370"/>
        <w:gridCol w:w="1432"/>
        <w:gridCol w:w="1401"/>
        <w:gridCol w:w="2056"/>
        <w:gridCol w:w="1444"/>
      </w:tblGrid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максимальной учебной нагрузки обучающегося (час./нед.)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т.ч. часов обязательных учебных занятий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Обязательная часть учебных циклов ППКРС и раздел "Физическая культура"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576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Общепрофессиональный учебный цикл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234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определять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основные свойства материалов; знать: общую классификацию материалов, их основные свойства и области применения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ОП.01. Основы материаловедения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anchor="1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hyperlink r:id="rId12" w:anchor="2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</w:t>
              </w:r>
            </w:hyperlink>
            <w:hyperlink r:id="rId13" w:anchor="22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2.1</w:t>
              </w:r>
            </w:hyperlink>
            <w:hyperlink r:id="rId14" w:anchor="23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3.1</w:t>
              </w:r>
            </w:hyperlink>
            <w:hyperlink r:id="rId15" w:anchor="24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4.1</w:t>
              </w:r>
            </w:hyperlink>
            <w:hyperlink r:id="rId16" w:anchor="25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5.1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уметь: пользоваться электрифицированным оборудованием; знать: основные сведения электротехники, необходимые для работы с электрооборудованием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ОП.02. Основы электротехники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anchor="1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hyperlink r:id="rId18" w:anchor="2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</w:t>
              </w:r>
            </w:hyperlink>
            <w:hyperlink r:id="rId19" w:anchor="22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2.1</w:t>
              </w:r>
            </w:hyperlink>
            <w:hyperlink r:id="rId20" w:anchor="23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3.1</w:t>
              </w:r>
            </w:hyperlink>
            <w:hyperlink r:id="rId21" w:anchor="24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4.1</w:t>
              </w:r>
            </w:hyperlink>
            <w:hyperlink r:id="rId22" w:anchor="25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5.1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уметь: читать архитектурно-строительные чертежи, проекты, схемы производства работ; знать: требования единой системы конструкторской документации и системы проектной документации для строительства; основные правила построения чертежей и схем, виды нормативно-технической документации; виды строительных чертежей, проектов, схем производства работ; правила чтения технической и технологической документации; виды производственной документации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ОП.03. Основы строительного черчения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anchor="1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hyperlink r:id="rId24" w:anchor="2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1.1-5.3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уметь: составлять технологическую последовательность выполнения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отделочных работ; читать инструкционные карты и карты трудовых процессов; знать: классификацию зданий и сооружений; элементы зданий; строительные работы и процессы; квалификацию строительных рабочих; основные сведения по организации труда рабочих; классификацию оборудования для отделочных работ; виды отделочных работ и последовательность их выполнения; нормирующую документацию на отделочные работы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ОП.04. Основы технологии отделочных строительных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работ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" w:anchor="1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hyperlink r:id="rId26" w:anchor="2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1.1-5.3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в быту; использовать средства индивидуальной и коллективной защиты от оружия массового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национальной безопасности России; основные виды потенциальных опасностей и их последствия в профессиональной деятельности и в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ОП.05. Безопасность жизнедеятельности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 w:anchor="1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hyperlink r:id="rId28" w:anchor="2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1.1-6.3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376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ПМ.00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376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штукатурных работ В результате изучения профессионального модуля обучающийся должен: иметь практический опыт: выполнения подготовительных работ при производстве штукатурных работ; выполнения оштукатуривания поверхностей различной степени сложности; выполнения отделки оштукатуренных поверхностей; выполнения ремонта оштукатуренных поверхностей; уметь: организовывать рабочее место; просчитывать объемы работ и потребности в материалах; определять пригодность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применяемых материалов; создавать безопасные условия труда; изготавливать вручную драночные щиты; прибивать изоляционные материалы и металлические сетки; натягивать металлические сетки по готовому каркасу; набивать гвозди и оплетать их проволокой; выполнять насечку поверхностей вручную и механизированным способом; пробивать гнезда вручную с постановкой пробок; оконопачивать коробки и места примыкания крупнопанельных перегородок; промаячивать поверхности с защитой их полимерами; приготавливать вручную и механизированным способом сухие смеси обычных растворов по заданному составу; приготавливать растворы из сухих растворных смесей; приготавливать декоративные и специальные растворы; выполнять простую штукатурку; выполнять сплошное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выравнивание поверхностей; обмазывать раствором проволочные сетки; подмазывать места примыкания к стенам наличников и плинтусов; выполнять улучшенное оштукатуривание вручную поверхностей различной сложности; отделывать откосы, заглушины и отливы сборными элементами; железнить поверхности штукатурки; выполнять механизированное оштукатуривание поверхностей; разделывать швы между плитами сборных железобетонных перекрытий, стеновых панелей; выполнять высококачественное оштукатуривание поверхностей различной сложности; наносить на поверхности декоративные растворы и их обработку вручную и механизированным инструментом; отделывать фасады декоративной штукатуркой; торкретировать поверхности с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зашитой их полимерами; покрывать поверхности гидроизоляционными, газоизоляционными, звукопоглощающими, термостойкими, рентгенонепроницаемыми растворами; вытягивать тяги с разделкой углов; вытягивать тяги, падуги постоянного сечения всеми видами растворов на прямолинейных поверхностях с разделкой углов; облицовывать гипсокартонными листами на клей; облицовывать гипсокартонными листами стен каркасным способом; отделывать швы между гипсокартонными листами; контролировать качество штукатурок; выполнять беспесчаную накрывку; выполнять однослойную штукатурку из готовых гипсовых смесей; наносить гипсовые шпатлевки; наносить декоративные штукатурки на гипсовой и цементной основе; выполнять ремонт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обычных оштукатуренных поверхностей; ремонтировать поверхности, облицованные листами сухой штукатурки; знать: основы трудового законодательства; правила чтения чертежей; методы организации труда на рабочем месте; нормы расходов сырья и материалов на выполняемые работы; технологию подготовки различных поверхностей; виды основных материалов, применяемых при производстве штукатурных работ; свойства материалов, используемых при штукатурных работах; наименование, назначение и правила применения ручного инструмента, приспособления и инвентаря; способы устройств вентиляционных коробов; способы промаячивания поверхностей; приемы разметки и разбивки поверхностей фасада и внутренних поверхностей; способы подготовки различных поверхностей под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штукатурку; устройство и принцип действия машин и механизмов; устройство шаблонов для вытягивания тяг; свойства основных материалов и готовых сухих растворных смесей, применяемых при штукатурных работах; виды, назначения, составы и способы приготовления растворов из сухих смесей; составы мастик для крепления сухой штукатурки; виды и свойства замедлителей и ускорителей схватывания; основные материалы, применяемые при производстве штукатурных работ; технологию и устройства марок и маяков; технологию отделки оконных и дверных проемов; технологическую последовательность обычного оштукатуривания поверхностей; технологию выполнения декоративных штукатурок; технологию выполнения специальных штукатурок; технологию вытягивания тяг и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падуг; технологию облицовки стен гипсокартонными листами; технологию отделки швов различными материалами; технику безопасности при выполнении штукатурных работ; основные материалы, применяемые при отделке штукатурок; технологию выполнения гипсовой штукатурки; технику безопасности при отделке штукатурки; виды, причины появления и способы устранения дефектов штукатурки; требования строительных норм и правил к качеству штукатурок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МДК.01.01. Технология штукатурных работ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anchor="1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hyperlink r:id="rId30" w:anchor="2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1.1-1.4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монтажа каркасно-обшивочных конструкций В результате изучения профессионального модуля обучающийся должен: иметь практический опыт: выполнения подготовительных работ при производстве монтажа каркасно-обшивочных конструкций; устройства ограждающих конструкций, перегородок;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выполнения отделки внутренних и наружных поверхностей с использованием листовых материалов, панелей, плит; выполнения ремонта каркасно-обшивочных конструкций; уметь: читать архитектурно-строительные чертежи; организовывать рабочее место; проводить входной визуальный контроль качества используемых материалов; определять объемы выполняемых работ, виды и расход применяемых материалов согласно проекту; создавать безопасные условия труда; 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 подготавливать площадки для проведения работ по устройству ограждающих конструкций, перегородок, отделке внутренних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 наружных поверхностей; размечать места установки в проектное положение каркасно-обшивочных конструкций; выполнять очистку, обеспыливание, грунтование различных поверхностей; приготавливать монтажные, клеевые, гидроизоляционные и другие растворы и смеси; подготавливать материалы для монтажа каркасов; подготавливать листовые материалы к монтажу; осуществлять монтаж внутренних и наружных металлических и деревянных каркасов в соответствии с чертежами, эскизами, схемами; монтировать каркасы потолков с применением стандартных подвесов с учетом проектного расположения светильников, электроприборов, вентиляции; владеть приемами монтажа узлов примыканий, внутренних и внешних углов, дверных проемов,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 сопряжений перегородок с инженерными коммуникациями, с потолком; возводить конструкции из пазогребневых плит; устанавливать гипсокартонные, гипсоволокнистые листы, цементно-минеральные панели типа аквапанель и другие в проектное положение с обеих сторон каркаса; стыковать листы, устраивать внутренние и внешние углы и места сопряжения с дверными коробками, полом и потолком; облицовывать инженерные коммуникации, оконные и дверные проемы; устанавливать строительные леса и подмости; укладывать и закреплять различные виды теплозвукоизоляционных и пароизоляционных материалов; крепить к облицовкам навесное оборудование, предметы интерьера; устанавливать на внешние и внутренние поверхности пенополистирольны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и минераловатные плиты типа "теплая стена", различные листовые материалы на клеящие составы; выбирать способы установки листовых материалов в зависимости от неровности поверхностей; заделывать швы; определять дефекты и повреждения поверхностей обшивок и облицовок из гипсокартонных, гипсоволокнистых листов, цементно-минеральных панелей типа аквапанель и других, стыков, оснований пола, подлежащих ремонту; осуществлять ремонт поверхностей, выполненных с использованием комплектных систем сухого строительства, гипсокартонных, гипсоволокнистых листов, цементно-минеральных панелей типа аквапанель и других; знать: основные положения Трудового кодекса Российской Федерации; правила техники безопасности;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перечень применяемых машин, инструментов и приспособлений, правила и особенности их эксплуатации; виды и технологические свойства современных архитектурных и декоративных элементов; требования к подготовке поверхностей под различные виды отделки; приемы и способы подготовки: очистка, обеспыливание, обезжиривание, грунтование; приемы и правила разметки поверхностей, пространственного положения каркасов; виды маяков, их назначение, последовательность операций при их установке; назначение и порядок установки защитных уголков; технологию сопряжения узлов различных конструкций с каркасом; виды и назначение профилей, правила их крепления, используемые для крепления материалы и приспособления; правила и способы раскроя элементов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металлических и деревянных каркасов; назначение, свойства и правила применения уплотнительных материалов; виды листовых материалов, их технологические свойства, основные отличия и области применения; технологию монтажа листовых материалов (гипсокартонных, гипсоволокнистых листов, цементно-минеральных панелей типа аквапанель внутренняя, аквапанель наружная и других), особенности стыковки листов, устройство внутренних и внешних углов и мест сопряжения с дверными коробками и др.; технологию облицовки листовыми материалами потолочного каркаса, правила крепления; виды и назначение крепежных изделий; технологию монтажа двух- и трехслойных перегородок из гипсокартонных, гипсоволокнистых листов, цементно-минеральных панелей типа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аквапанель и других, облицовки инженерных коммуникаций, облицовки оконных и дверных проемов; технологию и особенности укладки различных видов теплозвукоизоляционных и пароизоляционных материалов и их крепления; правила и особенности крепления к обшивкам навесного оборудования и предметов интерьера; способы приклеивания гипсокартонных, гипсоволокнистых панелей, пенополистирольных и минераловатных плит типа "теплая стена" к стенам; технологии, состав и последовательность выполняемых операций в зависимости от неровности поверхностей; общие сведения о ремонте поверхностей; виды дефектов, способы их обнаружения и устранения; особенности ремонта поверхностей, гипсокартонных, гипсоволокнистых листов, цементно-минеральных панелей типа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аквапанель и других; виды дефектов выполненных работ, порождающие их причины; требования, предъявляемые к качеству выполняемых работ; общие сведения о видах контроля, осуществляемого в ходе выполнения работ; содержание, последовательность и технологию всех работ с использованием комплектных систем; требования к качеству работ на каждом этапе технологического цикла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МДК.02.01. Технология монтажа каркасно-обшивочных конструкций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" w:anchor="1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hyperlink r:id="rId32" w:anchor="22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2.1-2.4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малярных работ В результате изучения профессионального модуля обучающийся должен: иметь практический опыт: выполнения подготовительных работ при производстве малярных работ; окрашивания поверхностей различными малярными составами; оклеивания поверхностей различными материалами; выполнения ремонта окрашенных и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оклеенных поверхностей; уметь: читать архитектурно-строительные чертежи; организовывать рабочее место; просчитывать объемы работ и потребности материалов; экономно расходовать материалы; определять пригодность применяемых материалов; создавать безопасные условия труда; очищать поверхности инструментами и машинами; сглаживать поверхности; подмазывать отдельные места; соскабливать старую краску и набел с расшивкой трещин и расчисткой выбоин; предохранять поверхности от набрызгов краски; подготавливать различные поверхности к окраске; оклеивать поверхности макулатурой; подготавливать различные поверхности к оклейке обоями; подготавливать обои к работе; приготавливать нейтрализующие растворы;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приготавливать шпаклевочные составы; приготавливать грунтовочные, окрасочные составы, эмульсии и пасты по заданному рецепту; приготавливать окрасочные составы необходимого тона; приготавливать клей; контролировать качество подготовки и обработки поверхности; осуществлять обработку поверхности олифой; протравливать штукатурки нейтрализующим раствором; грунтовать поверхности кистями, валиком, краскопультом с ручным приводом; шпатлевать и шлифовать поверхности вручную и механизированным способом; окрашивать различные поверхности вручную и механизированным способом водными и неводными составами; покрывать поверхности лаком на основе битумов вручную; вытягивать филенки; выполнять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декоративное покрытие поверхностей под дерево и камень; отделывать поверхности по эскизам клеевыми составами в два-четыре тона; отделывать поверхности набрызгом и цветными декоративными крошками; контролировать качество окраски; наносить клеевые составы на поверхности; оклеивать потолки обоями; оклеивать стены различными обоями; контролировать качество обойных работ; ремонтировать оклеенные поверхности обоями и пленками; ремонтировать окрашенные поверхности различными малярными составами; контролировать качество ремонтных работ; соблюдать безопасные условия труда; знать: основы трудового законодательства; правила чтение чертежей; методы организации труда на рабочем месте; нормы расходов сырья и материалов на выполняемые работы; основы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экономики труда; правила техники безопасности; виды основных материалов, применяемых при производстве малярных и обойных работ; требования, предъявляемые к качеству материалов, применяемых при производстве малярных и обойных работ; способы подготовки поверхностей под окрашивание и оклеивание поверхностей; назначение и правила применения ручного инструмента, приспособлений, машин и механизмов; устройство и правила эксплуатации передвижных малярных станций, агрегатов; способы копирования и вырезания трафаретов; способы подготовки поверхностей под окрашивание и оклеивание; устройство механизмов для приготовления и перемешивания шпаклевочных составов; способы варки клея; способы приготовления окрасочных составов; способы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подбора окрасочных составов; правила цветообразования и приемы смешивания пигментов с учетом их химического взаимодействия; требования, предъявляемые к качеству материалов; требования санитарных норм и правил при производстве малярных работ; основные требования, предъявляемые к качеству окрашивания; свойства основных материалов и составов, применяемых при производстве малярных работ; технологическую последовательность выполнения малярных работ; способы выполнения малярных работ под декоративное покрытие; виды росписей; способы вытягивания филенок; приемы окрашивания по трафарету; виды, причины и технологию устранения дефектов; контроль качества малярных работ; правила техники безопасности при выполнении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малярных работ; технологию оклеивания потолков и стен обоями и пленками; виды обоев; принцип раскроя обоев; условия оклеивания различных видов обоев и пленок; виды, причины и технологию устранения дефектов; правила техники безопасности при выполнении обойных работ; технологию ремонта поверхностей, оклеенных различными материалами, окрашенных водными и неводными составами; требования санитарных норм и правил к ремонту оклеенных и окрашенных поверхностей; правила техники безопасности при выполнении ремонтных работ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МДК.03.01. Технология малярных работ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" w:anchor="1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hyperlink r:id="rId34" w:anchor="23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3.1-3.4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облицовочных работ плитками и плитами В результате изучения профессионального модуля обучающийся должен: иметь практический опыт: выполнения подготовительных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работ при производстве облицовочных работ; выполнения облицовочных работ горизонтальных и вертикальных поверхностей; выполнения ремонта облицованных поверхностей плитками и плитами; уметь: читать архитектурно-строительные чертежи; правильно организовывать и содержать рабочее место; просчитывать объемы работ; экономно расходовать материалы; определять пригодность применяемых материалов; соблюдать правила безопасности труда, гигиены труда, пожарную безопасность; сортировать, подготавливать плитки к облицовке; подготавливать поверхности основания под облицовку плиткой; устраивать выравнивающий слой; провешивать и отбивать маячные линии под облицовку прямолинейных поверхностей; приготавливать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вручную по заданному составу растворы, сухие смеси и мастики; приготавливать растворы для промывки облицованных поверхностей; контролировать качество подготовки и обработки поверхности; соблюдать безопасные условия труда; 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 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 укладывать тротуарную плитку; осуществлять контроль качества облицовки различных поверхностей; соблюдать правила техники безопасности при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облицовке поверхностей; осуществлять разборку плиток облицованных поверхностей; осуществлять смену облицованных плиток; осуществлять ремонт плиточных полов; знать: основы трудового законодательства; правила чтения чертежей; методы организации труда на рабочем месте; нормы расходов сырья и материалов на выполняемые работы; основы экономики труда; правила техники безопасности; виды основных материалов, применяемых при облицовке наружных и внутренних поверхностей плиткой; способы разметки, провешивания, отбивки маячных линий горизонтальных и вертикальных поверхностей; способы установки и крепления фасонных плиток; устройство и правила эксплуатации машин для вибровтапливания плиток; способы разметки под облицовку плитками криволинейных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поверхностей и под декоративную облицовку; правила приготовления растворов вручную; свойства соляной кислоты, раствора кальцинированной соды и допустимую крепость применяемых растворов; виды материалов и способы приготовления растворов для укладки зеркальной плитки; требования санитарных норм и правил при производстве облицовочных работ; виды и назначение облицовок; виды основных материалов, применяемых при облицовке наружных и внутренних поверхностей плиткой; способы установки и крепления плиток при облицовке наружных и внутренних поверхностей; правила применения приборов для проверки горизонтальности и вертикальности поверхностей при облицовке плиткой; способы установки и крепления фасонных плиток; способы облицовки марблитом;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способы декоративной облицовки; требования, предъявляемые к качеству облицовки; правила техники безопасности; правила ремонта полов и смены облицованных плиток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МДК.04.01. Технология облицовочных работ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anchor="1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hyperlink r:id="rId36" w:anchor="24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4.1-4.3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облицовочных работ синтетическими материалами В результате изучения профессионального модуля обучающийся должен: иметь практический опыт: выполнения подготовительных работ при облицовке синтетическими материалами; выполнения облицовки поверхностей различной сложности синтетическими материалами; выполнения ремонта облицованных поверхностей синтетическими материалами; уметь: выбирать материалы, инструменты, оборудование; сортировать, подбирать и подготавливать полимерные плитки, стандартные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отделочные изделия; разбивать и провешивать поверхности оснований для устройства полов, их облицовки стандартными изделиями, укладывать маячные рейки по готовым разметкам; читать архитектурно-строительные чертежи; организовывать и содержать рабочее место при выполнении облицовки синтетическими материалами; подготавливать к работе сварочную машину для сварки линолеума; подготавливать основания вручную и механизированным способом; приготавливать шпатлевки и мастики; подбирать цвета и оттенки синтетических масс по заданному рисунку; укладывать, разравнивать, шпатлевать, шлифовать подготовительные слои при устройстве наливных бесшовных полов; просчитывать объемы работ и потребность материалов; рассчитывать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материалы и стоимость работ; контролировать качество подготовительных работ; наклеивать рулонные материалы и резиновые паркеты на основании полов с разметкой, подгонкой и прирезкой полотнищ; настилать полы простого рисунка; укладывать насухо ковровое покрытие и линолеум; облицовывать плоские и криволинейные поверхности синтетическими плитками; устраивать полы из ксилолитовой массы или готовых ксилолитовых плиток (по рисунку); устанавливать пластмассовые плинтусы и поручни; устраивать ворсолановые, ковровые и тартановые покрытия; контролировать качество при облицовке синтетическими материалами различной сложности; соблюдать безопасные условия труда; ремонтировать покрытия полов из линолеума, релина и облицовки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поверхностей из полимерных плиток; знать: основы трудового законодательства; правила чтения архитектурно-строительных чертежей; методы организации труда на рабочем месте; нормы расходов материала; основные свойства материалов, используемых при устройстве наливных бесшовных полов, полов из линолеума, релина, синтетических материалов, полимерных плиток, применяемых для облицовки поверхностей; требования, предъявляемые к качеству материалов, применяемых при работе; 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 способы сверления отверстий в полимерных плитках; способы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приготовления горячих мастик; свойства красителей, применяемых при изготовлении синтетических масс; способы подборки цветовых сочетаний для получения различных оттенков синтетических масс; правила использования инструментов, машин и механизмов; технологическую последовательность облицовки синтетическими материалами; способы крепления отделочных изделий и элементов; способы сварки швов линолеума; способы и приемы облицовки криволинейных поверхностей синтетическими материалами, полимерными плитками; способы и приемы ремонта и смены покрытий из рулонных синтетических материалов и резинового паркета синтетическими материалами, полимерной плиткой, стандартными отделочными материалами; требования санитарных норм и правил,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предъявляемые к качеству облицовки полов из синтетических материалов; виды, причины появления и способы устранения дефектов облицовки синтетическими материалами; правила техники безопасности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МДК 05.01. Технология облицовочных работ синтетическими материалами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anchor="1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hyperlink r:id="rId38" w:anchor="25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5.1-5.3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ПМ.06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мозаичных работ В результате изучения профессионального модуля обучающийся должен: иметь практический опыт: выполнения подготовительных работ при производстве мозаичных полов; устройства мозаичных полов; выполнения ремонта мозаичных полов; уметь: выбирать материалы, инструменты, оборудование; приготавливать цементный раствор или мозаичную массу вручную по заданному рецепту; насекать и очищать основания под укладку мозаичной массы; укладывать подстилающий слой с уплотнением; разбивать места установки временных рамок для укладки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разноцветных мозаичных составов в полы и архитектурных деталей; собирать, разбирать и очищать формы для изготовления деталей архитектурного оформления; заготавливать медные и латунные жилки, нарезать из толстого стекла лекальные жилки; читать архитектурно-строительные чертежи; организовывать и содержать рабочее место при выполнении мозаичных работ; просчитывать объем работ; выполнять контроль качества подготовки оснований и приготовления мозаичных смесей; создавать безопасные условия труда; укладывать мозаичную массу по уровню маячных реек по готовым разметкам при устройстве мозаичных покрытий полов; размечать рисунок с прокладкой жилок; укладывать прямолинейные и лекальные жилки с разметкой их положения; устраивать полимерцементно-песчаные полы;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устраивать мозаичные покрытия и плоские детали архитектурного оформления (плинтусов, галтелей, поручней); укладывать криволинейные покрытия полов и мозаичных архитектурных деталей; шпатлевать мозаичные поверхности цементным раствором; натирать, шлифовать и полировать мозаичные полы вручную и механизированным способом; контролировать качество при выполнении мозаичного покрытия и его отделки; создавать безопасные условия труда; ремонтировать мозаичные полы и архитектурные детали; знать: основы трудового законодательства; правила чтения архитектурно-строительных чертежей; методы организации труда на рабочем месте; нормы расходов сырья и материалов на выполняемые работы; основы экономики труда;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виды мозаичных полов и детали архитектурного оформления; свойства материалов для мозаичных работ; способы разбивки и провешивание криволинейных поверхностей; способы подготовки поверхности оснований; правила построения рисунка; способы укладки маячных рядов, способы укладки стеклянных, мраморных или металлических жилок; способы приготовления мозаичных масс; способы дозировки красителей для получения массы необходимого цвета; устройство оборудования для приготовления раствора и подачи его к месту укладки; разновидности и свойства абразивов, применяемых при обработке поверхностей; свойства камня применяемого для саженой мозаики; устройство натирочных машин; требования строительных норм и правил к основаниям при устройстве мозаичных покрытий; правила техники безопасности;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технологическую последовательность устройства мозаичных и полимерцементно-песчаных полов; правила разметки рисунков; способы укладки мозаичных смесей; способы обеспечения влажного режима при устройстве и уходе за мозаичными покрытиями; требования, предъявляемые к качеству мозаичных полов и деталей архитектурного оформления согласно строительным нормам и правилам; правила техники безопасности; виды, причины появления и способы устранения дефектов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МДК 06.01. Технология мозаичных работ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anchor="1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hyperlink r:id="rId40" w:anchor="26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6.1-6.3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ФК.00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" w:anchor="112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2</w:t>
              </w:r>
            </w:hyperlink>
            <w:hyperlink r:id="rId42" w:anchor="113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3</w:t>
              </w:r>
            </w:hyperlink>
            <w:hyperlink r:id="rId43" w:anchor="116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6</w:t>
              </w:r>
            </w:hyperlink>
            <w:hyperlink r:id="rId44" w:anchor="117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7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Вариативная часть </w:t>
            </w: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учебных циклов ППКРС (определяется образовательной организацией)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216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обязательной части ППКРС, включая раздел "Физическая культура", и вариативной части ППКРС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1080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нед. </w:t>
            </w:r>
          </w:p>
        </w:tc>
        <w:tc>
          <w:tcPr>
            <w:tcW w:w="0" w:type="auto"/>
            <w:vMerge w:val="restart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684 </w:t>
            </w:r>
          </w:p>
        </w:tc>
        <w:tc>
          <w:tcPr>
            <w:tcW w:w="0" w:type="auto"/>
            <w:vMerge w:val="restart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" w:anchor="1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hyperlink r:id="rId46" w:anchor="211" w:history="1">
              <w:r w:rsidRPr="00F15A35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1.1-6.3</w:t>
              </w:r>
            </w:hyperlink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нед.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нед.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2"/>
        <w:gridCol w:w="907"/>
      </w:tblGrid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Обучение по учебным циклам и разделу "Физическая культура"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 нед. </w:t>
            </w: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нед. </w:t>
            </w: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1нед. </w:t>
            </w: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нед. </w:t>
            </w: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нед. </w:t>
            </w: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 нед. </w:t>
            </w:r>
          </w:p>
        </w:tc>
      </w:tr>
    </w:tbl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r:id="rId47" w:anchor="32" w:history="1">
        <w:r w:rsidRPr="00F15A35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пункту 3.2</w:t>
        </w:r>
      </w:hyperlink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ФГОС СПО), с учетом соответствующей примерной ППКРС.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</w:t>
      </w:r>
      <w:hyperlink r:id="rId48" w:anchor="993" w:history="1">
        <w:r w:rsidRPr="00F15A35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*(3)</w:t>
        </w:r>
      </w:hyperlink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  <w:gridCol w:w="853"/>
      </w:tblGrid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57 нед. </w:t>
            </w: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нед. </w:t>
            </w:r>
          </w:p>
        </w:tc>
      </w:tr>
      <w:tr w:rsidR="00F15A35" w:rsidRPr="00F15A35" w:rsidTr="00F15A35">
        <w:trPr>
          <w:tblCellSpacing w:w="15" w:type="dxa"/>
        </w:trPr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F15A35" w:rsidRPr="00F15A35" w:rsidRDefault="00F15A35" w:rsidP="00F1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нед. </w:t>
            </w:r>
          </w:p>
        </w:tc>
      </w:tr>
    </w:tbl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период обучения с юношами проводятся учебные сборы</w:t>
      </w:r>
      <w:hyperlink r:id="rId49" w:anchor="994" w:history="1">
        <w:r w:rsidRPr="00F15A35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*(4)</w:t>
        </w:r>
      </w:hyperlink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</w:t>
      </w: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деятельностью. При реализации ППКРС предусматриваются следующие виды практик: учебная и производственная.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</w:t>
      </w:r>
      <w:hyperlink r:id="rId50" w:anchor="993" w:history="1">
        <w:r w:rsidRPr="00F15A35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*(3)</w:t>
        </w:r>
      </w:hyperlink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Перечень</w:t>
      </w: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кабинетов, лабораторий, мастерских и других помещений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Кабинеты: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 строительного черчения;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 материаловедения;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 жизнедеятельности и охраны труда;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 технологии отделочных строительных работ.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Лаборатории: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 технологий;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материаловедения.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Мастерские: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подготовки маляра;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подготовки монтажника каркасно-обшивочных конструкций;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подготовки облицовщика-плиточника;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подготовки облицовщика-мозаичника;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подготовки облицовщика синтетическими материалами;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подготовки штукатура.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Полигоны: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 краскозаготовки.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комплекс: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зал;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Залы: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библиотека, читальный зал с выходом в сеть Интернет;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актовый зал.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ППКРС должна обеспечивать: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F15A3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lastRenderedPageBreak/>
        <w:t>VIII. Требования к результатам освоения программы подготовки квалифицированных рабочих, служащих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уровня освоения дисциплин;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компетенций обучающихся.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51" w:anchor="995" w:history="1">
        <w:r w:rsidRPr="00F15A35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*(5)</w:t>
        </w:r>
      </w:hyperlink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</w:t>
      </w:r>
      <w:hyperlink r:id="rId52" w:anchor="993" w:history="1">
        <w:r w:rsidRPr="00F15A35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*(3)</w:t>
        </w:r>
      </w:hyperlink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*(1)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*(2) В соответствии с Федеральным законом от 28.03.1998 N 53-ФЗ "О воинской обязанности и военной службе".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*(3) Собрание законодательства Российской Федерации, 2012, N 53, ст. 7598; 2013, N 19, ст. 2326.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*(4) Пункт 1 статьи 13 Федерального закона от 28 марта 1998 г. N 53-ФЗ "О воинской обязанности и военной службе" (Собрание законодательства Российской Федерации, 1998 , N 13, ст. 1475; 2004, N 35, ст. 3607; 2005, N 30, ст. 3111; 2007, N 49, ст. 6070; 2008, N 30, ст. 3616; 2013, N 27, ст. 3477).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*(5)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15A35" w:rsidRPr="00F15A35" w:rsidRDefault="00F15A35" w:rsidP="00F15A3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5A35" w:rsidRPr="00F15A35" w:rsidRDefault="00F15A35" w:rsidP="00F15A35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bookmarkStart w:id="1" w:name="review"/>
      <w:bookmarkEnd w:id="1"/>
      <w:r w:rsidRPr="00F15A3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профессии "Мастер отделочных строительных работ" (210401.02).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обязателен к применению образовательными организациями, которые имеют право на реализацию имеющих госаккредитацию программ подготовки квалифицированных рабочих и служащих по данной профессии в России.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F15A35" w:rsidRPr="00F15A35" w:rsidRDefault="00F15A35" w:rsidP="00F15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вступает в силу с 1 сентября 2013 г.</w:t>
      </w:r>
    </w:p>
    <w:p w:rsidR="008E2218" w:rsidRDefault="00F15A35" w:rsidP="00F15A35"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15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ИА "ГАРАНТ": </w:t>
      </w:r>
      <w:hyperlink r:id="rId53" w:anchor="ixzz2ushVSkvk" w:history="1">
        <w:r w:rsidRPr="00F15A35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http://www.garant.ru/products/ipo/prime/doc/70344150/#ixzz2ushVSkvk</w:t>
        </w:r>
      </w:hyperlink>
    </w:p>
    <w:sectPr w:rsidR="008E2218" w:rsidSect="008E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5A35"/>
    <w:rsid w:val="0076313D"/>
    <w:rsid w:val="008E2218"/>
    <w:rsid w:val="00F1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18"/>
  </w:style>
  <w:style w:type="paragraph" w:styleId="2">
    <w:name w:val="heading 2"/>
    <w:basedOn w:val="a"/>
    <w:link w:val="20"/>
    <w:uiPriority w:val="9"/>
    <w:qFormat/>
    <w:rsid w:val="00F15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A35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15A35"/>
    <w:rPr>
      <w:b/>
      <w:bCs/>
    </w:rPr>
  </w:style>
  <w:style w:type="paragraph" w:styleId="a4">
    <w:name w:val="Normal (Web)"/>
    <w:basedOn w:val="a"/>
    <w:uiPriority w:val="99"/>
    <w:semiHidden/>
    <w:unhideWhenUsed/>
    <w:rsid w:val="00F1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F15A35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oleft">
    <w:name w:val="toleft"/>
    <w:basedOn w:val="a"/>
    <w:rsid w:val="00F1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344150/" TargetMode="External"/><Relationship Id="rId18" Type="http://schemas.openxmlformats.org/officeDocument/2006/relationships/hyperlink" Target="http://www.garant.ru/products/ipo/prime/doc/70344150/" TargetMode="External"/><Relationship Id="rId26" Type="http://schemas.openxmlformats.org/officeDocument/2006/relationships/hyperlink" Target="http://www.garant.ru/products/ipo/prime/doc/70344150/" TargetMode="External"/><Relationship Id="rId39" Type="http://schemas.openxmlformats.org/officeDocument/2006/relationships/hyperlink" Target="http://www.garant.ru/products/ipo/prime/doc/70344150/" TargetMode="External"/><Relationship Id="rId21" Type="http://schemas.openxmlformats.org/officeDocument/2006/relationships/hyperlink" Target="http://www.garant.ru/products/ipo/prime/doc/70344150/" TargetMode="External"/><Relationship Id="rId34" Type="http://schemas.openxmlformats.org/officeDocument/2006/relationships/hyperlink" Target="http://www.garant.ru/products/ipo/prime/doc/70344150/" TargetMode="External"/><Relationship Id="rId42" Type="http://schemas.openxmlformats.org/officeDocument/2006/relationships/hyperlink" Target="http://www.garant.ru/products/ipo/prime/doc/70344150/" TargetMode="External"/><Relationship Id="rId47" Type="http://schemas.openxmlformats.org/officeDocument/2006/relationships/hyperlink" Target="http://www.garant.ru/products/ipo/prime/doc/70344150/" TargetMode="External"/><Relationship Id="rId50" Type="http://schemas.openxmlformats.org/officeDocument/2006/relationships/hyperlink" Target="http://www.garant.ru/products/ipo/prime/doc/70344150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garant.ru/products/ipo/prime/doc/70344150/" TargetMode="External"/><Relationship Id="rId12" Type="http://schemas.openxmlformats.org/officeDocument/2006/relationships/hyperlink" Target="http://www.garant.ru/products/ipo/prime/doc/70344150/" TargetMode="External"/><Relationship Id="rId17" Type="http://schemas.openxmlformats.org/officeDocument/2006/relationships/hyperlink" Target="http://www.garant.ru/products/ipo/prime/doc/70344150/" TargetMode="External"/><Relationship Id="rId25" Type="http://schemas.openxmlformats.org/officeDocument/2006/relationships/hyperlink" Target="http://www.garant.ru/products/ipo/prime/doc/70344150/" TargetMode="External"/><Relationship Id="rId33" Type="http://schemas.openxmlformats.org/officeDocument/2006/relationships/hyperlink" Target="http://www.garant.ru/products/ipo/prime/doc/70344150/" TargetMode="External"/><Relationship Id="rId38" Type="http://schemas.openxmlformats.org/officeDocument/2006/relationships/hyperlink" Target="http://www.garant.ru/products/ipo/prime/doc/70344150/" TargetMode="External"/><Relationship Id="rId46" Type="http://schemas.openxmlformats.org/officeDocument/2006/relationships/hyperlink" Target="http://www.garant.ru/products/ipo/prime/doc/7034415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44150/" TargetMode="External"/><Relationship Id="rId20" Type="http://schemas.openxmlformats.org/officeDocument/2006/relationships/hyperlink" Target="http://www.garant.ru/products/ipo/prime/doc/70344150/" TargetMode="External"/><Relationship Id="rId29" Type="http://schemas.openxmlformats.org/officeDocument/2006/relationships/hyperlink" Target="http://www.garant.ru/products/ipo/prime/doc/70344150/" TargetMode="External"/><Relationship Id="rId41" Type="http://schemas.openxmlformats.org/officeDocument/2006/relationships/hyperlink" Target="http://www.garant.ru/products/ipo/prime/doc/70344150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4150/" TargetMode="External"/><Relationship Id="rId11" Type="http://schemas.openxmlformats.org/officeDocument/2006/relationships/hyperlink" Target="http://www.garant.ru/products/ipo/prime/doc/70344150/" TargetMode="External"/><Relationship Id="rId24" Type="http://schemas.openxmlformats.org/officeDocument/2006/relationships/hyperlink" Target="http://www.garant.ru/products/ipo/prime/doc/70344150/" TargetMode="External"/><Relationship Id="rId32" Type="http://schemas.openxmlformats.org/officeDocument/2006/relationships/hyperlink" Target="http://www.garant.ru/products/ipo/prime/doc/70344150/" TargetMode="External"/><Relationship Id="rId37" Type="http://schemas.openxmlformats.org/officeDocument/2006/relationships/hyperlink" Target="http://www.garant.ru/products/ipo/prime/doc/70344150/" TargetMode="External"/><Relationship Id="rId40" Type="http://schemas.openxmlformats.org/officeDocument/2006/relationships/hyperlink" Target="http://www.garant.ru/products/ipo/prime/doc/70344150/" TargetMode="External"/><Relationship Id="rId45" Type="http://schemas.openxmlformats.org/officeDocument/2006/relationships/hyperlink" Target="http://www.garant.ru/products/ipo/prime/doc/70344150/" TargetMode="External"/><Relationship Id="rId53" Type="http://schemas.openxmlformats.org/officeDocument/2006/relationships/hyperlink" Target="http://www.garant.ru/products/ipo/prime/doc/70344150/" TargetMode="External"/><Relationship Id="rId5" Type="http://schemas.openxmlformats.org/officeDocument/2006/relationships/hyperlink" Target="http://www.garant.ru/products/ipo/prime/doc/70344150/" TargetMode="External"/><Relationship Id="rId15" Type="http://schemas.openxmlformats.org/officeDocument/2006/relationships/hyperlink" Target="http://www.garant.ru/products/ipo/prime/doc/70344150/" TargetMode="External"/><Relationship Id="rId23" Type="http://schemas.openxmlformats.org/officeDocument/2006/relationships/hyperlink" Target="http://www.garant.ru/products/ipo/prime/doc/70344150/" TargetMode="External"/><Relationship Id="rId28" Type="http://schemas.openxmlformats.org/officeDocument/2006/relationships/hyperlink" Target="http://www.garant.ru/products/ipo/prime/doc/70344150/" TargetMode="External"/><Relationship Id="rId36" Type="http://schemas.openxmlformats.org/officeDocument/2006/relationships/hyperlink" Target="http://www.garant.ru/products/ipo/prime/doc/70344150/" TargetMode="External"/><Relationship Id="rId49" Type="http://schemas.openxmlformats.org/officeDocument/2006/relationships/hyperlink" Target="http://www.garant.ru/products/ipo/prime/doc/70344150/" TargetMode="External"/><Relationship Id="rId10" Type="http://schemas.openxmlformats.org/officeDocument/2006/relationships/hyperlink" Target="http://www.garant.ru/products/ipo/prime/doc/70344150/" TargetMode="External"/><Relationship Id="rId19" Type="http://schemas.openxmlformats.org/officeDocument/2006/relationships/hyperlink" Target="http://www.garant.ru/products/ipo/prime/doc/70344150/" TargetMode="External"/><Relationship Id="rId31" Type="http://schemas.openxmlformats.org/officeDocument/2006/relationships/hyperlink" Target="http://www.garant.ru/products/ipo/prime/doc/70344150/" TargetMode="External"/><Relationship Id="rId44" Type="http://schemas.openxmlformats.org/officeDocument/2006/relationships/hyperlink" Target="http://www.garant.ru/products/ipo/prime/doc/70344150/" TargetMode="External"/><Relationship Id="rId52" Type="http://schemas.openxmlformats.org/officeDocument/2006/relationships/hyperlink" Target="http://www.garant.ru/products/ipo/prime/doc/70344150/" TargetMode="External"/><Relationship Id="rId4" Type="http://schemas.openxmlformats.org/officeDocument/2006/relationships/hyperlink" Target="http://www.garant.ru/products/ipo/prime/doc/70344150/" TargetMode="External"/><Relationship Id="rId9" Type="http://schemas.openxmlformats.org/officeDocument/2006/relationships/hyperlink" Target="http://www.garant.ru/products/ipo/prime/doc/70344150/" TargetMode="External"/><Relationship Id="rId14" Type="http://schemas.openxmlformats.org/officeDocument/2006/relationships/hyperlink" Target="http://www.garant.ru/products/ipo/prime/doc/70344150/" TargetMode="External"/><Relationship Id="rId22" Type="http://schemas.openxmlformats.org/officeDocument/2006/relationships/hyperlink" Target="http://www.garant.ru/products/ipo/prime/doc/70344150/" TargetMode="External"/><Relationship Id="rId27" Type="http://schemas.openxmlformats.org/officeDocument/2006/relationships/hyperlink" Target="http://www.garant.ru/products/ipo/prime/doc/70344150/" TargetMode="External"/><Relationship Id="rId30" Type="http://schemas.openxmlformats.org/officeDocument/2006/relationships/hyperlink" Target="http://www.garant.ru/products/ipo/prime/doc/70344150/" TargetMode="External"/><Relationship Id="rId35" Type="http://schemas.openxmlformats.org/officeDocument/2006/relationships/hyperlink" Target="http://www.garant.ru/products/ipo/prime/doc/70344150/" TargetMode="External"/><Relationship Id="rId43" Type="http://schemas.openxmlformats.org/officeDocument/2006/relationships/hyperlink" Target="http://www.garant.ru/products/ipo/prime/doc/70344150/" TargetMode="External"/><Relationship Id="rId48" Type="http://schemas.openxmlformats.org/officeDocument/2006/relationships/hyperlink" Target="http://www.garant.ru/products/ipo/prime/doc/70344150/" TargetMode="External"/><Relationship Id="rId8" Type="http://schemas.openxmlformats.org/officeDocument/2006/relationships/hyperlink" Target="http://www.garant.ru/products/ipo/prime/doc/70344150/" TargetMode="External"/><Relationship Id="rId51" Type="http://schemas.openxmlformats.org/officeDocument/2006/relationships/hyperlink" Target="http://www.garant.ru/products/ipo/prime/doc/7034415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9362</Words>
  <Characters>53364</Characters>
  <Application>Microsoft Office Word</Application>
  <DocSecurity>0</DocSecurity>
  <Lines>444</Lines>
  <Paragraphs>125</Paragraphs>
  <ScaleCrop>false</ScaleCrop>
  <Company>Microsoft</Company>
  <LinksUpToDate>false</LinksUpToDate>
  <CharactersWithSpaces>62601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2014-03-03T07:10:00Z</dcterms:created>
  <dcterms:modified xsi:type="dcterms:W3CDTF">2014-03-03T07:10:00Z</dcterms:modified>
</cp:coreProperties>
</file>